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0396.0" w:type="dxa"/>
        <w:jc w:val="left"/>
        <w:tblInd w:w="-450.0" w:type="dxa"/>
        <w:tblLayout w:type="fixed"/>
        <w:tblLook w:val="0000"/>
      </w:tblPr>
      <w:tblGrid>
        <w:gridCol w:w="2336"/>
        <w:gridCol w:w="3442"/>
        <w:gridCol w:w="1716"/>
        <w:gridCol w:w="2902"/>
        <w:tblGridChange w:id="0">
          <w:tblGrid>
            <w:gridCol w:w="2336"/>
            <w:gridCol w:w="3442"/>
            <w:gridCol w:w="1716"/>
            <w:gridCol w:w="2902"/>
          </w:tblGrid>
        </w:tblGridChange>
      </w:tblGrid>
      <w:tr>
        <w:trPr>
          <w:cantSplit w:val="0"/>
          <w:trHeight w:val="543"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2">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Job Title:</w:t>
            </w:r>
          </w:p>
        </w:tc>
        <w:tc>
          <w:tcPr>
            <w:gridSpan w:val="3"/>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3">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Principal Aide</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6">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Supervisor:</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7">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Site Administrator</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8">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Location: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9">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All River Schools</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A">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Authorized Hours: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B">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5.5 hours per day, M-F</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C">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Classification:</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D">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Classified/Hourly</w:t>
            </w:r>
          </w:p>
        </w:tc>
      </w:tr>
      <w:tr>
        <w:trPr>
          <w:cantSplit w:val="0"/>
          <w:trHeight w:val="540" w:hRule="atLeast"/>
          <w:tblHeader w:val="0"/>
        </w:trPr>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0E">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Days/Months:</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0F">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9 months</w:t>
            </w:r>
          </w:p>
        </w:tc>
        <w:tc>
          <w:tcPr>
            <w:tcBorders>
              <w:top w:color="000000" w:space="0" w:sz="4" w:val="single"/>
              <w:left w:color="000000" w:space="0" w:sz="4" w:val="single"/>
              <w:bottom w:color="000000" w:space="0" w:sz="4" w:val="single"/>
            </w:tcBorders>
            <w:vAlign w:val="center"/>
          </w:tcPr>
          <w:p w:rsidR="00000000" w:rsidDel="00000000" w:rsidP="00000000" w:rsidRDefault="00000000" w:rsidRPr="00000000" w14:paraId="00000010">
            <w:pPr>
              <w:jc w:val="righ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Range:</w:t>
            </w:r>
          </w:p>
        </w:tc>
        <w:tc>
          <w:tcPr>
            <w:tcBorders>
              <w:top w:color="000000" w:space="0" w:sz="4" w:val="single"/>
              <w:bottom w:color="000000" w:space="0" w:sz="4" w:val="single"/>
              <w:right w:color="000000" w:space="0" w:sz="4" w:val="single"/>
            </w:tcBorders>
            <w:vAlign w:val="center"/>
          </w:tcPr>
          <w:p w:rsidR="00000000" w:rsidDel="00000000" w:rsidP="00000000" w:rsidRDefault="00000000" w:rsidRPr="00000000" w14:paraId="00000011">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F, starting at $21.93, DOE</w:t>
            </w:r>
          </w:p>
        </w:tc>
      </w:tr>
    </w:tbl>
    <w:p w:rsidR="00000000" w:rsidDel="00000000" w:rsidP="00000000" w:rsidRDefault="00000000" w:rsidRPr="00000000" w14:paraId="00000012">
      <w:pPr>
        <w:pStyle w:val="Heading1"/>
        <w:spacing w:before="70" w:line="251" w:lineRule="auto"/>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13">
      <w:pPr>
        <w:pStyle w:val="Heading1"/>
        <w:ind w:left="720" w:hanging="72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General Responsibilities</w:t>
      </w:r>
    </w:p>
    <w:p w:rsidR="00000000" w:rsidDel="00000000" w:rsidP="00000000" w:rsidRDefault="00000000" w:rsidRPr="00000000" w14:paraId="00000014">
      <w:pPr>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This position performs clerical support for the school, through independent performance of a variety of tasks with general directions. The general directions are defined by established procedure and include priorities of supervisor.</w:t>
      </w:r>
    </w:p>
    <w:p w:rsidR="00000000" w:rsidDel="00000000" w:rsidP="00000000" w:rsidRDefault="00000000" w:rsidRPr="00000000" w14:paraId="00000015">
      <w:pPr>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6">
      <w:pPr>
        <w:pStyle w:val="Heading1"/>
        <w:spacing w:line="251" w:lineRule="auto"/>
        <w:ind w:left="0"/>
        <w:rPr>
          <w:rFonts w:ascii="Cambria" w:cs="Cambria" w:eastAsia="Cambria" w:hAnsi="Cambria"/>
          <w:b w:val="0"/>
          <w:sz w:val="24"/>
          <w:szCs w:val="24"/>
        </w:rPr>
      </w:pPr>
      <w:bookmarkStart w:colFirst="0" w:colLast="0" w:name="_heading=h.699pk3oek42m" w:id="0"/>
      <w:bookmarkEnd w:id="0"/>
      <w:r w:rsidDel="00000000" w:rsidR="00000000" w:rsidRPr="00000000">
        <w:rPr>
          <w:rFonts w:ascii="Cambria" w:cs="Cambria" w:eastAsia="Cambria" w:hAnsi="Cambria"/>
          <w:sz w:val="24"/>
          <w:szCs w:val="24"/>
          <w:rtl w:val="0"/>
        </w:rPr>
        <w:t xml:space="preserve">Qualifications</w:t>
      </w:r>
      <w:r w:rsidDel="00000000" w:rsidR="00000000" w:rsidRPr="00000000">
        <w:rPr>
          <w:rtl w:val="0"/>
        </w:rPr>
      </w:r>
    </w:p>
    <w:p w:rsidR="00000000" w:rsidDel="00000000" w:rsidP="00000000" w:rsidRDefault="00000000" w:rsidRPr="00000000" w14:paraId="00000017">
      <w:pPr>
        <w:tabs>
          <w:tab w:val="left" w:pos="5849"/>
        </w:tabs>
        <w:spacing w:before="4" w:line="250" w:lineRule="auto"/>
        <w:ind w:right="13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rtl w:val="0"/>
        </w:rPr>
        <w:t xml:space="preserve">Education:</w:t>
      </w:r>
      <w:r w:rsidDel="00000000" w:rsidR="00000000" w:rsidRPr="00000000">
        <w:rPr>
          <w:rFonts w:ascii="Cambria" w:cs="Cambria" w:eastAsia="Cambria" w:hAnsi="Cambria"/>
          <w:sz w:val="24"/>
          <w:szCs w:val="24"/>
          <w:rtl w:val="0"/>
        </w:rPr>
        <w:t xml:space="preserve">  High School Diploma or GED and a minimum one year clerical experience.  </w:t>
      </w:r>
      <w:r w:rsidDel="00000000" w:rsidR="00000000" w:rsidRPr="00000000">
        <w:rPr>
          <w:rtl w:val="0"/>
        </w:rPr>
      </w:r>
    </w:p>
    <w:p w:rsidR="00000000" w:rsidDel="00000000" w:rsidP="00000000" w:rsidRDefault="00000000" w:rsidRPr="00000000" w14:paraId="00000018">
      <w:pPr>
        <w:tabs>
          <w:tab w:val="left" w:pos="5849"/>
        </w:tabs>
        <w:spacing w:before="4" w:line="250" w:lineRule="auto"/>
        <w:ind w:right="13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9">
      <w:pPr>
        <w:tabs>
          <w:tab w:val="left" w:pos="5849"/>
        </w:tabs>
        <w:spacing w:before="4" w:line="250" w:lineRule="auto"/>
        <w:ind w:right="130"/>
        <w:rPr>
          <w:rFonts w:ascii="Cambria" w:cs="Cambria" w:eastAsia="Cambria" w:hAnsi="Cambria"/>
          <w:b w:val="1"/>
          <w:sz w:val="24"/>
          <w:szCs w:val="24"/>
          <w:u w:val="single"/>
        </w:rPr>
      </w:pPr>
      <w:r w:rsidDel="00000000" w:rsidR="00000000" w:rsidRPr="00000000">
        <w:rPr>
          <w:rFonts w:ascii="Cambria" w:cs="Cambria" w:eastAsia="Cambria" w:hAnsi="Cambria"/>
          <w:b w:val="1"/>
          <w:sz w:val="24"/>
          <w:szCs w:val="24"/>
          <w:rtl w:val="0"/>
        </w:rPr>
        <w:t xml:space="preserve">Experience:</w:t>
      </w:r>
      <w:r w:rsidDel="00000000" w:rsidR="00000000" w:rsidRPr="00000000">
        <w:rPr>
          <w:rFonts w:ascii="Cambria" w:cs="Cambria" w:eastAsia="Cambria" w:hAnsi="Cambria"/>
          <w:sz w:val="24"/>
          <w:szCs w:val="24"/>
          <w:rtl w:val="0"/>
        </w:rPr>
        <w:t xml:space="preserve">  Clerical experience may be substituted for post-secondary education on a year-for-year basis.</w:t>
      </w:r>
      <w:r w:rsidDel="00000000" w:rsidR="00000000" w:rsidRPr="00000000">
        <w:rPr>
          <w:rtl w:val="0"/>
        </w:rPr>
      </w:r>
    </w:p>
    <w:p w:rsidR="00000000" w:rsidDel="00000000" w:rsidP="00000000" w:rsidRDefault="00000000" w:rsidRPr="00000000" w14:paraId="0000001A">
      <w:pPr>
        <w:tabs>
          <w:tab w:val="left" w:pos="5849"/>
        </w:tabs>
        <w:spacing w:before="4" w:line="250" w:lineRule="auto"/>
        <w:ind w:right="13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01B">
      <w:pPr>
        <w:rPr>
          <w:rFonts w:ascii="Cambria" w:cs="Cambria" w:eastAsia="Cambria" w:hAnsi="Cambria"/>
          <w:sz w:val="24"/>
          <w:szCs w:val="24"/>
        </w:rPr>
      </w:pPr>
      <w:r w:rsidDel="00000000" w:rsidR="00000000" w:rsidRPr="00000000">
        <w:rPr>
          <w:rFonts w:ascii="Cambria" w:cs="Cambria" w:eastAsia="Cambria" w:hAnsi="Cambria"/>
          <w:b w:val="1"/>
          <w:sz w:val="24"/>
          <w:szCs w:val="24"/>
          <w:rtl w:val="0"/>
        </w:rPr>
        <w:t xml:space="preserve">Skills:</w:t>
      </w:r>
      <w:r w:rsidDel="00000000" w:rsidR="00000000" w:rsidRPr="00000000">
        <w:rPr>
          <w:rFonts w:ascii="Cambria" w:cs="Cambria" w:eastAsia="Cambria" w:hAnsi="Cambria"/>
          <w:sz w:val="24"/>
          <w:szCs w:val="24"/>
          <w:rtl w:val="0"/>
        </w:rPr>
        <w:t xml:space="preserve"> Working knowledge of computer systems, software as various office machines as required.</w:t>
      </w:r>
    </w:p>
    <w:p w:rsidR="00000000" w:rsidDel="00000000" w:rsidP="00000000" w:rsidRDefault="00000000" w:rsidRPr="00000000" w14:paraId="0000001C">
      <w:pPr>
        <w:tabs>
          <w:tab w:val="left" w:pos="5849"/>
        </w:tabs>
        <w:spacing w:before="4" w:line="250" w:lineRule="auto"/>
        <w:ind w:right="13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1D">
      <w:pPr>
        <w:widowControl w:val="1"/>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Abilities: </w:t>
      </w:r>
    </w:p>
    <w:p w:rsidR="00000000" w:rsidDel="00000000" w:rsidP="00000000" w:rsidRDefault="00000000" w:rsidRPr="00000000" w14:paraId="0000001E">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Provide a full range of reception duties.</w:t>
      </w:r>
    </w:p>
    <w:p w:rsidR="00000000" w:rsidDel="00000000" w:rsidP="00000000" w:rsidRDefault="00000000" w:rsidRPr="00000000" w14:paraId="0000001F">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Plan, organize and maintain filing system. </w:t>
      </w:r>
    </w:p>
    <w:p w:rsidR="00000000" w:rsidDel="00000000" w:rsidP="00000000" w:rsidRDefault="00000000" w:rsidRPr="00000000" w14:paraId="00000020">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Complete and produce documents, forms, applications, and correspondence utilizing word processing, spreadsheet, and other related software. </w:t>
      </w:r>
    </w:p>
    <w:p w:rsidR="00000000" w:rsidDel="00000000" w:rsidP="00000000" w:rsidRDefault="00000000" w:rsidRPr="00000000" w14:paraId="00000021">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files as required.</w:t>
      </w:r>
    </w:p>
    <w:p w:rsidR="00000000" w:rsidDel="00000000" w:rsidP="00000000" w:rsidRDefault="00000000" w:rsidRPr="00000000" w14:paraId="00000022">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Prepare purchase orders and/or change orders as required.</w:t>
      </w:r>
    </w:p>
    <w:p w:rsidR="00000000" w:rsidDel="00000000" w:rsidP="00000000" w:rsidRDefault="00000000" w:rsidRPr="00000000" w14:paraId="00000023">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Distribute purchase orders in prescribed manner.</w:t>
      </w:r>
    </w:p>
    <w:p w:rsidR="00000000" w:rsidDel="00000000" w:rsidP="00000000" w:rsidRDefault="00000000" w:rsidRPr="00000000" w14:paraId="00000024">
      <w:pPr>
        <w:widowControl w:val="1"/>
        <w:numPr>
          <w:ilvl w:val="0"/>
          <w:numId w:val="1"/>
        </w:numPr>
        <w:ind w:left="72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Maintain the confidentiality of the office.</w:t>
      </w:r>
    </w:p>
    <w:p w:rsidR="00000000" w:rsidDel="00000000" w:rsidP="00000000" w:rsidRDefault="00000000" w:rsidRPr="00000000" w14:paraId="00000025">
      <w:pPr>
        <w:widowControl w:val="1"/>
        <w:numPr>
          <w:ilvl w:val="0"/>
          <w:numId w:val="1"/>
        </w:numPr>
        <w:ind w:left="720" w:hanging="360"/>
        <w:rPr>
          <w:rFonts w:ascii="Cambria" w:cs="Cambria" w:eastAsia="Cambria" w:hAnsi="Cambria"/>
          <w:b w:val="1"/>
          <w:sz w:val="24"/>
          <w:szCs w:val="24"/>
        </w:rPr>
      </w:pPr>
      <w:r w:rsidDel="00000000" w:rsidR="00000000" w:rsidRPr="00000000">
        <w:rPr>
          <w:rFonts w:ascii="Cambria" w:cs="Cambria" w:eastAsia="Cambria" w:hAnsi="Cambria"/>
          <w:sz w:val="24"/>
          <w:szCs w:val="24"/>
          <w:rtl w:val="0"/>
        </w:rPr>
        <w:t xml:space="preserve">Maintain a friendly and professional atmosphere in the office and interactions with staff, parents and community.</w:t>
      </w:r>
      <w:r w:rsidDel="00000000" w:rsidR="00000000" w:rsidRPr="00000000">
        <w:rPr>
          <w:rtl w:val="0"/>
        </w:rPr>
      </w:r>
    </w:p>
    <w:p w:rsidR="00000000" w:rsidDel="00000000" w:rsidP="00000000" w:rsidRDefault="00000000" w:rsidRPr="00000000" w14:paraId="00000026">
      <w:pPr>
        <w:numPr>
          <w:ilvl w:val="0"/>
          <w:numId w:val="1"/>
        </w:numPr>
        <w:tabs>
          <w:tab w:val="left" w:pos="5849"/>
        </w:tabs>
        <w:spacing w:before="4" w:line="250" w:lineRule="auto"/>
        <w:ind w:left="720" w:right="130" w:hanging="36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Monitor fixed assets</w:t>
      </w:r>
    </w:p>
    <w:p w:rsidR="00000000" w:rsidDel="00000000" w:rsidP="00000000" w:rsidRDefault="00000000" w:rsidRPr="00000000" w14:paraId="00000027">
      <w:pPr>
        <w:ind w:left="720" w:hanging="720"/>
        <w:rPr>
          <w:rFonts w:ascii="Cambria" w:cs="Cambria" w:eastAsia="Cambria" w:hAnsi="Cambria"/>
          <w:sz w:val="24"/>
          <w:szCs w:val="24"/>
          <w:u w:val="single"/>
        </w:rPr>
      </w:pPr>
      <w:r w:rsidDel="00000000" w:rsidR="00000000" w:rsidRPr="00000000">
        <w:rPr>
          <w:rtl w:val="0"/>
        </w:rPr>
      </w:r>
    </w:p>
    <w:p w:rsidR="00000000" w:rsidDel="00000000" w:rsidP="00000000" w:rsidRDefault="00000000" w:rsidRPr="00000000" w14:paraId="00000028">
      <w:pPr>
        <w:pStyle w:val="Heading1"/>
        <w:ind w:left="720" w:hanging="72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Example of Duties</w:t>
      </w:r>
      <w:r w:rsidDel="00000000" w:rsidR="00000000" w:rsidRPr="00000000">
        <w:rPr>
          <w:rtl w:val="0"/>
        </w:rPr>
      </w:r>
    </w:p>
    <w:p w:rsidR="00000000" w:rsidDel="00000000" w:rsidP="00000000" w:rsidRDefault="00000000" w:rsidRPr="00000000" w14:paraId="0000002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a variety of material, such as:  letters, student records, reports, memos, and monthly reports from rough draft or corrected copy.</w:t>
      </w:r>
    </w:p>
    <w:p w:rsidR="00000000" w:rsidDel="00000000" w:rsidP="00000000" w:rsidRDefault="00000000" w:rsidRPr="00000000" w14:paraId="0000002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Provide all staff with clerical assistance as directed by site administrator.</w:t>
      </w:r>
    </w:p>
    <w:p w:rsidR="00000000" w:rsidDel="00000000" w:rsidP="00000000" w:rsidRDefault="00000000" w:rsidRPr="00000000" w14:paraId="0000002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files as required.</w:t>
      </w:r>
    </w:p>
    <w:p w:rsidR="00000000" w:rsidDel="00000000" w:rsidP="00000000" w:rsidRDefault="00000000" w:rsidRPr="00000000" w14:paraId="0000002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Create purchase requisitions as required.</w:t>
      </w:r>
    </w:p>
    <w:p w:rsidR="00000000" w:rsidDel="00000000" w:rsidP="00000000" w:rsidRDefault="00000000" w:rsidRPr="00000000" w14:paraId="0000002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Assist with Food Service reports as requested by site administrator.</w:t>
      </w:r>
    </w:p>
    <w:p w:rsidR="00000000" w:rsidDel="00000000" w:rsidP="00000000" w:rsidRDefault="00000000" w:rsidRPr="00000000" w14:paraId="0000002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Receive purchase orders and submit invoices in prescribed manner.</w:t>
      </w:r>
    </w:p>
    <w:p w:rsidR="00000000" w:rsidDel="00000000" w:rsidP="00000000" w:rsidRDefault="00000000" w:rsidRPr="00000000" w14:paraId="0000002F">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student attendance, health, and permanent grade records.</w:t>
      </w:r>
    </w:p>
    <w:p w:rsidR="00000000" w:rsidDel="00000000" w:rsidP="00000000" w:rsidRDefault="00000000" w:rsidRPr="00000000" w14:paraId="00000030">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Direct phone calls, written correspondence, and visiting guests to appropriate personnel.</w:t>
      </w:r>
    </w:p>
    <w:p w:rsidR="00000000" w:rsidDel="00000000" w:rsidP="00000000" w:rsidRDefault="00000000" w:rsidRPr="00000000" w14:paraId="00000031">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adequate stocks of office and school supplies.</w:t>
      </w:r>
    </w:p>
    <w:p w:rsidR="00000000" w:rsidDel="00000000" w:rsidP="00000000" w:rsidRDefault="00000000" w:rsidRPr="00000000" w14:paraId="00000032">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and submit classified staff timesheets to Payroll.</w:t>
      </w:r>
    </w:p>
    <w:p w:rsidR="00000000" w:rsidDel="00000000" w:rsidP="00000000" w:rsidRDefault="00000000" w:rsidRPr="00000000" w14:paraId="0000003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and submit certified staff reports to Payroll as requested by site administrator.</w:t>
      </w:r>
    </w:p>
    <w:p w:rsidR="00000000" w:rsidDel="00000000" w:rsidP="00000000" w:rsidRDefault="00000000" w:rsidRPr="00000000" w14:paraId="0000003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Collect required hire packet forms and review for completion before submitting to Human Resources.</w:t>
      </w:r>
    </w:p>
    <w:p w:rsidR="00000000" w:rsidDel="00000000" w:rsidP="00000000" w:rsidRDefault="00000000" w:rsidRPr="00000000" w14:paraId="0000003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Prepare and/or assist in the preparation of quarterly attendance; district, state, and federal program reports; and any other reports assigned by the site administrator.</w:t>
      </w:r>
    </w:p>
    <w:p w:rsidR="00000000" w:rsidDel="00000000" w:rsidP="00000000" w:rsidRDefault="00000000" w:rsidRPr="00000000" w14:paraId="00000036">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Maintain the confidentiality of the office.</w:t>
      </w:r>
    </w:p>
    <w:p w:rsidR="00000000" w:rsidDel="00000000" w:rsidP="00000000" w:rsidRDefault="00000000" w:rsidRPr="00000000" w14:paraId="00000037">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440" w:right="0" w:hanging="44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Monitor fixed assets.</w:t>
      </w:r>
    </w:p>
    <w:p w:rsidR="00000000" w:rsidDel="00000000" w:rsidP="00000000" w:rsidRDefault="00000000" w:rsidRPr="00000000" w14:paraId="00000038">
      <w:pPr>
        <w:widowControl w:val="1"/>
        <w:numPr>
          <w:ilvl w:val="0"/>
          <w:numId w:val="2"/>
        </w:numPr>
        <w:ind w:left="440"/>
        <w:rPr>
          <w:rFonts w:ascii="Cambria" w:cs="Cambria" w:eastAsia="Cambria" w:hAnsi="Cambria"/>
          <w:b w:val="0"/>
          <w:sz w:val="24"/>
          <w:szCs w:val="24"/>
          <w:u w:val="none"/>
        </w:rPr>
      </w:pPr>
      <w:r w:rsidDel="00000000" w:rsidR="00000000" w:rsidRPr="00000000">
        <w:rPr>
          <w:rFonts w:ascii="Cambria" w:cs="Cambria" w:eastAsia="Cambria" w:hAnsi="Cambria"/>
          <w:sz w:val="24"/>
          <w:szCs w:val="24"/>
          <w:rtl w:val="0"/>
        </w:rPr>
        <w:t xml:space="preserve">Other duties as assigned. </w:t>
      </w:r>
      <w:r w:rsidDel="00000000" w:rsidR="00000000" w:rsidRPr="00000000">
        <w:rPr>
          <w:rFonts w:ascii="Cambria" w:cs="Cambria" w:eastAsia="Cambria" w:hAnsi="Cambria"/>
          <w:i w:val="1"/>
          <w:sz w:val="24"/>
          <w:szCs w:val="24"/>
          <w:rtl w:val="0"/>
        </w:rPr>
        <w:t xml:space="preserve">Please note this job description is not intended to cover or contain all activities, duties or responsibilities that are required of the employee for this job. Duties, responsibilities, and activities may change at any time with or without notice.</w:t>
      </w:r>
      <w:r w:rsidDel="00000000" w:rsidR="00000000" w:rsidRPr="00000000">
        <w:rPr>
          <w:rtl w:val="0"/>
        </w:rPr>
      </w:r>
    </w:p>
    <w:p w:rsidR="00000000" w:rsidDel="00000000" w:rsidP="00000000" w:rsidRDefault="00000000" w:rsidRPr="00000000" w14:paraId="00000039">
      <w:pPr>
        <w:pStyle w:val="Heading1"/>
        <w:tabs>
          <w:tab w:val="left" w:pos="9580"/>
        </w:tabs>
        <w:ind w:left="270" w:hanging="27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3A">
      <w:pPr>
        <w:pStyle w:val="Heading1"/>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Equipment Used</w:t>
      </w:r>
    </w:p>
    <w:p w:rsidR="00000000" w:rsidDel="00000000" w:rsidP="00000000" w:rsidRDefault="00000000" w:rsidRPr="00000000" w14:paraId="0000003B">
      <w:pPr>
        <w:pStyle w:val="Heading1"/>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Computer, printer, copier, fax machine</w:t>
      </w:r>
    </w:p>
    <w:p w:rsidR="00000000" w:rsidDel="00000000" w:rsidP="00000000" w:rsidRDefault="00000000" w:rsidRPr="00000000" w14:paraId="0000003C">
      <w:pPr>
        <w:pStyle w:val="Heading1"/>
        <w:ind w:left="0" w:firstLine="0"/>
        <w:rPr>
          <w:rFonts w:ascii="Cambria" w:cs="Cambria" w:eastAsia="Cambria" w:hAnsi="Cambria"/>
          <w:b w:val="0"/>
          <w:sz w:val="24"/>
          <w:szCs w:val="24"/>
          <w:u w:val="none"/>
        </w:rPr>
      </w:pPr>
      <w:r w:rsidDel="00000000" w:rsidR="00000000" w:rsidRPr="00000000">
        <w:rPr>
          <w:rtl w:val="0"/>
        </w:rPr>
      </w:r>
    </w:p>
    <w:p w:rsidR="00000000" w:rsidDel="00000000" w:rsidP="00000000" w:rsidRDefault="00000000" w:rsidRPr="00000000" w14:paraId="0000003D">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Independent Decisions</w:t>
      </w:r>
      <w:r w:rsidDel="00000000" w:rsidR="00000000" w:rsidRPr="00000000">
        <w:rPr>
          <w:rtl w:val="0"/>
        </w:rPr>
      </w:r>
    </w:p>
    <w:p w:rsidR="00000000" w:rsidDel="00000000" w:rsidP="00000000" w:rsidRDefault="00000000" w:rsidRPr="00000000" w14:paraId="0000003E">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Decisions of a routine, job-related nature.</w:t>
      </w:r>
    </w:p>
    <w:p w:rsidR="00000000" w:rsidDel="00000000" w:rsidP="00000000" w:rsidRDefault="00000000" w:rsidRPr="00000000" w14:paraId="0000003F">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0">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Primary Working Contacts</w:t>
      </w:r>
      <w:r w:rsidDel="00000000" w:rsidR="00000000" w:rsidRPr="00000000">
        <w:rPr>
          <w:rtl w:val="0"/>
        </w:rPr>
      </w:r>
    </w:p>
    <w:p w:rsidR="00000000" w:rsidDel="00000000" w:rsidP="00000000" w:rsidRDefault="00000000" w:rsidRPr="00000000" w14:paraId="00000041">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Daily contact with students, school staff and parents.</w:t>
      </w:r>
    </w:p>
    <w:p w:rsidR="00000000" w:rsidDel="00000000" w:rsidP="00000000" w:rsidRDefault="00000000" w:rsidRPr="00000000" w14:paraId="00000042">
      <w:pPr>
        <w:widowControl w:val="1"/>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3">
      <w:pPr>
        <w:pStyle w:val="Heading1"/>
        <w:spacing w:before="54" w:line="251" w:lineRule="auto"/>
        <w:ind w:left="0" w:firstLine="0"/>
        <w:rPr>
          <w:rFonts w:ascii="Cambria" w:cs="Cambria" w:eastAsia="Cambria" w:hAnsi="Cambria"/>
          <w:sz w:val="24"/>
          <w:szCs w:val="24"/>
        </w:rPr>
      </w:pPr>
      <w:bookmarkStart w:colFirst="0" w:colLast="0" w:name="_heading=h.gjdgxs" w:id="1"/>
      <w:bookmarkEnd w:id="1"/>
      <w:r w:rsidDel="00000000" w:rsidR="00000000" w:rsidRPr="00000000">
        <w:rPr>
          <w:rFonts w:ascii="Cambria" w:cs="Cambria" w:eastAsia="Cambria" w:hAnsi="Cambria"/>
          <w:sz w:val="24"/>
          <w:szCs w:val="24"/>
          <w:rtl w:val="0"/>
        </w:rPr>
        <w:t xml:space="preserve">Responsibility for Cash, Equipment, Safety</w:t>
      </w:r>
    </w:p>
    <w:p w:rsidR="00000000" w:rsidDel="00000000" w:rsidP="00000000" w:rsidRDefault="00000000" w:rsidRPr="00000000" w14:paraId="00000044">
      <w:pPr>
        <w:pStyle w:val="Heading1"/>
        <w:spacing w:before="54" w:line="251" w:lineRule="auto"/>
        <w:ind w:left="0" w:firstLine="0"/>
        <w:rPr>
          <w:rFonts w:ascii="Cambria" w:cs="Cambria" w:eastAsia="Cambria" w:hAnsi="Cambria"/>
          <w:b w:val="0"/>
          <w:sz w:val="24"/>
          <w:szCs w:val="24"/>
          <w:u w:val="none"/>
        </w:rPr>
      </w:pPr>
      <w:r w:rsidDel="00000000" w:rsidR="00000000" w:rsidRPr="00000000">
        <w:rPr>
          <w:rFonts w:ascii="Cambria" w:cs="Cambria" w:eastAsia="Cambria" w:hAnsi="Cambria"/>
          <w:b w:val="0"/>
          <w:sz w:val="24"/>
          <w:szCs w:val="24"/>
          <w:u w:val="none"/>
          <w:rtl w:val="0"/>
        </w:rPr>
        <w:t xml:space="preserve">May be responsible for school petty cash and its accountability.</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51"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pStyle w:val="Heading1"/>
        <w:spacing w:line="251" w:lineRule="auto"/>
        <w:ind w:left="0" w:firstLine="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Supervision Received and Exercised</w:t>
      </w:r>
    </w:p>
    <w:p w:rsidR="00000000" w:rsidDel="00000000" w:rsidP="00000000" w:rsidRDefault="00000000" w:rsidRPr="00000000" w14:paraId="00000047">
      <w:pPr>
        <w:widowControl w:val="1"/>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Receives daily assignments from the teacher or site administrator.</w:t>
      </w:r>
    </w:p>
    <w:p w:rsidR="00000000" w:rsidDel="00000000" w:rsidP="00000000" w:rsidRDefault="00000000" w:rsidRPr="00000000" w14:paraId="00000048">
      <w:pPr>
        <w:pStyle w:val="Heading1"/>
        <w:spacing w:line="251" w:lineRule="auto"/>
        <w:ind w:left="0" w:firstLine="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9">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Unusual Working Conditions</w:t>
      </w:r>
      <w:r w:rsidDel="00000000" w:rsidR="00000000" w:rsidRPr="00000000">
        <w:rPr>
          <w:rtl w:val="0"/>
        </w:rPr>
      </w:r>
    </w:p>
    <w:p w:rsidR="00000000" w:rsidDel="00000000" w:rsidP="00000000" w:rsidRDefault="00000000" w:rsidRPr="00000000" w14:paraId="0000004A">
      <w:pPr>
        <w:spacing w:before="9" w:lineRule="auto"/>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None</w:t>
      </w:r>
    </w:p>
    <w:p w:rsidR="00000000" w:rsidDel="00000000" w:rsidP="00000000" w:rsidRDefault="00000000" w:rsidRPr="00000000" w14:paraId="0000004B">
      <w:pPr>
        <w:spacing w:before="9" w:lineRule="auto"/>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04C">
      <w:pPr>
        <w:pStyle w:val="Heading1"/>
        <w:spacing w:line="251" w:lineRule="auto"/>
        <w:ind w:left="0" w:firstLine="0"/>
        <w:rPr>
          <w:rFonts w:ascii="Cambria" w:cs="Cambria" w:eastAsia="Cambria" w:hAnsi="Cambria"/>
          <w:b w:val="0"/>
          <w:sz w:val="24"/>
          <w:szCs w:val="24"/>
        </w:rPr>
      </w:pPr>
      <w:r w:rsidDel="00000000" w:rsidR="00000000" w:rsidRPr="00000000">
        <w:rPr>
          <w:rFonts w:ascii="Cambria" w:cs="Cambria" w:eastAsia="Cambria" w:hAnsi="Cambria"/>
          <w:sz w:val="24"/>
          <w:szCs w:val="24"/>
          <w:rtl w:val="0"/>
        </w:rPr>
        <w:t xml:space="preserve">Evaluation</w:t>
      </w:r>
      <w:r w:rsidDel="00000000" w:rsidR="00000000" w:rsidRPr="00000000">
        <w:rPr>
          <w:rtl w:val="0"/>
        </w:rPr>
      </w:r>
    </w:p>
    <w:p w:rsidR="00000000" w:rsidDel="00000000" w:rsidP="00000000" w:rsidRDefault="00000000" w:rsidRPr="00000000" w14:paraId="0000004D">
      <w:pPr>
        <w:pStyle w:val="Heading1"/>
        <w:spacing w:line="251" w:lineRule="auto"/>
        <w:ind w:left="0" w:firstLine="0"/>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sz w:val="24"/>
          <w:szCs w:val="24"/>
          <w:u w:val="none"/>
          <w:rtl w:val="0"/>
        </w:rPr>
        <w:t xml:space="preserve">Annual written evaluation.  Job performance is reviewed by site administrator.</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710" w:left="1340" w:right="1320" w:header="540" w:footer="7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Arial"/>
  <w:font w:name="Cambria"/>
  <w:font w:name="Georgi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4">
    <w:pPr>
      <w:jc w:val="both"/>
      <w:rPr>
        <w:rFonts w:ascii="Cambria" w:cs="Cambria" w:eastAsia="Cambria" w:hAnsi="Cambria"/>
      </w:rPr>
    </w:pPr>
    <w:r w:rsidDel="00000000" w:rsidR="00000000" w:rsidRPr="00000000">
      <w:rPr>
        <w:rFonts w:ascii="Cambria" w:cs="Cambria" w:eastAsia="Cambria" w:hAnsi="Cambria"/>
        <w:rtl w:val="0"/>
      </w:rPr>
      <w:t xml:space="preserve">Revised 8/2016 </w:t>
      <w:tab/>
      <w:tab/>
      <w:tab/>
      <w:tab/>
      <w:tab/>
      <w:tab/>
      <w:tab/>
      <w:tab/>
      <w:tab/>
      <w:t xml:space="preserve">Page </w:t>
    </w:r>
    <w:r w:rsidDel="00000000" w:rsidR="00000000" w:rsidRPr="00000000">
      <w:rPr>
        <w:rFonts w:ascii="Cambria" w:cs="Cambria" w:eastAsia="Cambria" w:hAnsi="Cambria"/>
      </w:rPr>
      <w:fldChar w:fldCharType="begin"/>
      <w:instrText xml:space="preserve">PAGE</w:instrText>
      <w:fldChar w:fldCharType="separate"/>
      <w:fldChar w:fldCharType="end"/>
    </w:r>
    <w:r w:rsidDel="00000000" w:rsidR="00000000" w:rsidRPr="00000000">
      <w:rPr>
        <w:rFonts w:ascii="Cambria" w:cs="Cambria" w:eastAsia="Cambria" w:hAnsi="Cambria"/>
        <w:rtl w:val="0"/>
      </w:rPr>
      <w:t xml:space="preserve"> of 2</w:t>
    </w:r>
  </w:p>
  <w:p w:rsidR="00000000" w:rsidDel="00000000" w:rsidP="00000000" w:rsidRDefault="00000000" w:rsidRPr="00000000" w14:paraId="00000055">
    <w:pPr>
      <w:jc w:val="right"/>
      <w:rPr>
        <w:rFonts w:ascii="Cambria" w:cs="Cambria" w:eastAsia="Cambria" w:hAnsi="Cambri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center"/>
      <w:rPr>
        <w:rFonts w:ascii="Cambria" w:cs="Cambria" w:eastAsia="Cambria" w:hAnsi="Cambria"/>
        <w:b w:val="0"/>
        <w:i w:val="0"/>
        <w:smallCaps w:val="0"/>
        <w:strike w:val="0"/>
        <w:color w:val="000000"/>
        <w:sz w:val="28"/>
        <w:szCs w:val="28"/>
        <w:u w:val="none"/>
        <w:shd w:fill="auto" w:val="clear"/>
        <w:vertAlign w:val="baseline"/>
      </w:rPr>
    </w:pPr>
    <w:r w:rsidDel="00000000" w:rsidR="00000000" w:rsidRPr="00000000">
      <w:rPr>
        <w:rFonts w:ascii="Cambria" w:cs="Cambria" w:eastAsia="Cambria" w:hAnsi="Cambria"/>
        <w:b w:val="1"/>
        <w:i w:val="0"/>
        <w:smallCaps w:val="0"/>
        <w:strike w:val="0"/>
        <w:color w:val="000000"/>
        <w:sz w:val="28"/>
        <w:szCs w:val="28"/>
        <w:u w:val="none"/>
        <w:shd w:fill="auto" w:val="clear"/>
        <w:vertAlign w:val="baseline"/>
        <w:rtl w:val="0"/>
      </w:rPr>
      <w:t xml:space="preserve">YKSD JOB DESCRIPTION</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5308600</wp:posOffset>
          </wp:positionH>
          <wp:positionV relativeFrom="paragraph">
            <wp:posOffset>-101599</wp:posOffset>
          </wp:positionV>
          <wp:extent cx="749300" cy="832556"/>
          <wp:effectExtent b="0" l="0" r="0" t="0"/>
          <wp:wrapNone/>
          <wp:docPr descr="Yksdlogo_blk" id="6" name="image1.png"/>
          <a:graphic>
            <a:graphicData uri="http://schemas.openxmlformats.org/drawingml/2006/picture">
              <pic:pic>
                <pic:nvPicPr>
                  <pic:cNvPr descr="Yksdlogo_blk" id="0" name="image1.png"/>
                  <pic:cNvPicPr preferRelativeResize="0"/>
                </pic:nvPicPr>
                <pic:blipFill>
                  <a:blip r:embed="rId1"/>
                  <a:srcRect b="0" l="0" r="0" t="0"/>
                  <a:stretch>
                    <a:fillRect/>
                  </a:stretch>
                </pic:blipFill>
                <pic:spPr>
                  <a:xfrm>
                    <a:off x="0" y="0"/>
                    <a:ext cx="749300" cy="832556"/>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440" w:hanging="44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0"/>
    </w:pPr>
    <w:rPr>
      <w:rFonts w:ascii="Arial" w:cs="Arial" w:eastAsia="Arial" w:hAnsi="Arial"/>
      <w:b w:val="1"/>
      <w:u w:val="singl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uiPriority w:val="1"/>
    <w:qFormat w:val="1"/>
  </w:style>
  <w:style w:type="paragraph" w:styleId="Heading1">
    <w:name w:val="heading 1"/>
    <w:basedOn w:val="Normal"/>
    <w:uiPriority w:val="1"/>
    <w:qFormat w:val="1"/>
    <w:pPr>
      <w:ind w:left="100"/>
      <w:outlineLvl w:val="0"/>
    </w:pPr>
    <w:rPr>
      <w:rFonts w:ascii="Arial" w:eastAsia="Arial" w:hAnsi="Arial"/>
      <w:b w:val="1"/>
      <w:bCs w:val="1"/>
      <w:u w:val="single"/>
    </w:rPr>
  </w:style>
  <w:style w:type="paragraph" w:styleId="Heading3">
    <w:name w:val="heading 3"/>
    <w:basedOn w:val="Normal"/>
    <w:next w:val="Normal"/>
    <w:link w:val="Heading3Char"/>
    <w:uiPriority w:val="9"/>
    <w:semiHidden w:val="1"/>
    <w:unhideWhenUsed w:val="1"/>
    <w:qFormat w:val="1"/>
    <w:rsid w:val="007D421A"/>
    <w:pPr>
      <w:keepNext w:val="1"/>
      <w:keepLines w:val="1"/>
      <w:spacing w:before="200"/>
      <w:outlineLvl w:val="2"/>
    </w:pPr>
    <w:rPr>
      <w:rFonts w:asciiTheme="majorHAnsi" w:cstheme="majorBidi" w:eastAsiaTheme="majorEastAsia" w:hAnsiTheme="majorHAnsi"/>
      <w:b w:val="1"/>
      <w:bCs w:val="1"/>
      <w:color w:val="4f81bd" w:themeColor="accent1"/>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ind w:left="100"/>
    </w:pPr>
    <w:rPr>
      <w:rFonts w:ascii="Arial" w:eastAsia="Arial" w:hAnsi="Arial"/>
    </w:rPr>
  </w:style>
  <w:style w:type="paragraph" w:styleId="ListParagraph">
    <w:name w:val="List Paragraph"/>
    <w:basedOn w:val="Normal"/>
    <w:uiPriority w:val="1"/>
    <w:qFormat w:val="1"/>
  </w:style>
  <w:style w:type="paragraph" w:styleId="TableParagraph" w:customStyle="1">
    <w:name w:val="Table Paragraph"/>
    <w:basedOn w:val="Normal"/>
    <w:uiPriority w:val="1"/>
    <w:qFormat w:val="1"/>
  </w:style>
  <w:style w:type="paragraph" w:styleId="Header">
    <w:name w:val="header"/>
    <w:basedOn w:val="Normal"/>
    <w:link w:val="HeaderChar"/>
    <w:uiPriority w:val="99"/>
    <w:unhideWhenUsed w:val="1"/>
    <w:rsid w:val="0007344A"/>
    <w:pPr>
      <w:tabs>
        <w:tab w:val="center" w:pos="4320"/>
        <w:tab w:val="right" w:pos="8640"/>
      </w:tabs>
    </w:pPr>
  </w:style>
  <w:style w:type="character" w:styleId="HeaderChar" w:customStyle="1">
    <w:name w:val="Header Char"/>
    <w:basedOn w:val="DefaultParagraphFont"/>
    <w:link w:val="Header"/>
    <w:uiPriority w:val="99"/>
    <w:rsid w:val="0007344A"/>
  </w:style>
  <w:style w:type="paragraph" w:styleId="Footer">
    <w:name w:val="footer"/>
    <w:basedOn w:val="Normal"/>
    <w:link w:val="FooterChar"/>
    <w:uiPriority w:val="99"/>
    <w:unhideWhenUsed w:val="1"/>
    <w:rsid w:val="0007344A"/>
    <w:pPr>
      <w:tabs>
        <w:tab w:val="center" w:pos="4320"/>
        <w:tab w:val="right" w:pos="8640"/>
      </w:tabs>
    </w:pPr>
  </w:style>
  <w:style w:type="character" w:styleId="FooterChar" w:customStyle="1">
    <w:name w:val="Footer Char"/>
    <w:basedOn w:val="DefaultParagraphFont"/>
    <w:link w:val="Footer"/>
    <w:uiPriority w:val="99"/>
    <w:rsid w:val="0007344A"/>
  </w:style>
  <w:style w:type="character" w:styleId="PageNumber">
    <w:name w:val="page number"/>
    <w:basedOn w:val="DefaultParagraphFont"/>
    <w:uiPriority w:val="99"/>
    <w:semiHidden w:val="1"/>
    <w:unhideWhenUsed w:val="1"/>
    <w:rsid w:val="00163B2F"/>
  </w:style>
  <w:style w:type="paragraph" w:styleId="BodyTextIndent">
    <w:name w:val="Body Text Indent"/>
    <w:basedOn w:val="Normal"/>
    <w:link w:val="BodyTextIndentChar"/>
    <w:uiPriority w:val="99"/>
    <w:semiHidden w:val="1"/>
    <w:unhideWhenUsed w:val="1"/>
    <w:rsid w:val="007D421A"/>
    <w:pPr>
      <w:spacing w:after="120"/>
      <w:ind w:left="360"/>
    </w:pPr>
  </w:style>
  <w:style w:type="character" w:styleId="BodyTextIndentChar" w:customStyle="1">
    <w:name w:val="Body Text Indent Char"/>
    <w:basedOn w:val="DefaultParagraphFont"/>
    <w:link w:val="BodyTextIndent"/>
    <w:uiPriority w:val="99"/>
    <w:semiHidden w:val="1"/>
    <w:rsid w:val="007D421A"/>
  </w:style>
  <w:style w:type="character" w:styleId="Heading3Char" w:customStyle="1">
    <w:name w:val="Heading 3 Char"/>
    <w:basedOn w:val="DefaultParagraphFont"/>
    <w:link w:val="Heading3"/>
    <w:rsid w:val="007D421A"/>
    <w:rPr>
      <w:rFonts w:asciiTheme="majorHAnsi" w:cstheme="majorBidi" w:eastAsiaTheme="majorEastAsia" w:hAnsiTheme="majorHAnsi"/>
      <w:b w:val="1"/>
      <w:bCs w:val="1"/>
      <w:color w:val="4f81bd" w:themeColor="accent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44.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wnU6AxCRSCzfMQCivyi+az0DxPA==">AMUW2mUu2+tOi4oz4KuJO0k9PZ+0ew4/UO25VPTLXW2ERf+M+14OyTThNir2JU9VdpCCuppNDjGisy1E/kk+azGB7Xm1CgOTMBL8w+nPyrqy4v0LVumYMZktZdpgPnIvSPGSen1Z8SZz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2016-10-07T16:17:00Z</dcterms:created>
  <dc:creator>Patty Hill</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2013-05-22T08:00:00Z</vt:filetime>
  </property>
  <property fmtid="{D5CDD505-2E9C-101B-9397-08002B2CF9AE}" pid="3" name="LastSaved">
    <vt:filetime>2015-10-21T08:00:00Z</vt:filetime>
  </property>
</Properties>
</file>