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sz w:val="30"/>
          <w:szCs w:val="30"/>
          <w:u w:val="single"/>
        </w:rPr>
      </w:pPr>
      <w:bookmarkStart w:colFirst="0" w:colLast="0" w:name="_3a4hd16wz8m" w:id="0"/>
      <w:bookmarkEnd w:id="0"/>
      <w:r w:rsidDel="00000000" w:rsidR="00000000" w:rsidRPr="00000000">
        <w:rPr>
          <w:rtl w:val="0"/>
        </w:rPr>
      </w:r>
    </w:p>
    <w:p w:rsidR="00000000" w:rsidDel="00000000" w:rsidP="00000000" w:rsidRDefault="00000000" w:rsidRPr="00000000" w14:paraId="00000002">
      <w:pPr>
        <w:pStyle w:val="Heading2"/>
        <w:rPr/>
      </w:pPr>
      <w:bookmarkStart w:colFirst="0" w:colLast="0" w:name="_nubhkhkz127x" w:id="1"/>
      <w:bookmarkEnd w:id="1"/>
      <w:r w:rsidDel="00000000" w:rsidR="00000000" w:rsidRPr="00000000">
        <w:rPr>
          <w:rtl w:val="0"/>
        </w:rPr>
        <w:t xml:space="preserve">Employee Per Diem Rates</w:t>
      </w:r>
    </w:p>
    <w:p w:rsidR="00000000" w:rsidDel="00000000" w:rsidP="00000000" w:rsidRDefault="00000000" w:rsidRPr="00000000" w14:paraId="00000003">
      <w:pPr>
        <w:rPr/>
      </w:pPr>
      <w:r w:rsidDel="00000000" w:rsidR="00000000" w:rsidRPr="00000000">
        <w:rPr>
          <w:rtl w:val="0"/>
        </w:rPr>
        <w:t xml:space="preserve">Any employee required to travel on District business (with the exception of student travel)</w:t>
      </w:r>
    </w:p>
    <w:p w:rsidR="00000000" w:rsidDel="00000000" w:rsidP="00000000" w:rsidRDefault="00000000" w:rsidRPr="00000000" w14:paraId="00000004">
      <w:pPr>
        <w:rPr/>
      </w:pPr>
      <w:r w:rsidDel="00000000" w:rsidR="00000000" w:rsidRPr="00000000">
        <w:rPr>
          <w:rtl w:val="0"/>
        </w:rPr>
        <w:t xml:space="preserve">shall be paid per diem if travel extends beyond twelve (12) hours or requires overnight</w:t>
      </w:r>
    </w:p>
    <w:p w:rsidR="00000000" w:rsidDel="00000000" w:rsidP="00000000" w:rsidRDefault="00000000" w:rsidRPr="00000000" w14:paraId="00000005">
      <w:pPr>
        <w:rPr/>
      </w:pPr>
      <w:r w:rsidDel="00000000" w:rsidR="00000000" w:rsidRPr="00000000">
        <w:rPr>
          <w:rtl w:val="0"/>
        </w:rPr>
        <w:t xml:space="preserve">stay away from their regularly assigned duty station. Employees traveling with teams as</w:t>
      </w:r>
    </w:p>
    <w:p w:rsidR="00000000" w:rsidDel="00000000" w:rsidP="00000000" w:rsidRDefault="00000000" w:rsidRPr="00000000" w14:paraId="00000006">
      <w:pPr>
        <w:rPr/>
      </w:pPr>
      <w:r w:rsidDel="00000000" w:rsidR="00000000" w:rsidRPr="00000000">
        <w:rPr>
          <w:rtl w:val="0"/>
        </w:rPr>
        <w:t xml:space="preserve">paid or volunteer coaches, sponsors or chaperones, where meals and lodging are paid, shall</w:t>
      </w:r>
    </w:p>
    <w:p w:rsidR="00000000" w:rsidDel="00000000" w:rsidP="00000000" w:rsidRDefault="00000000" w:rsidRPr="00000000" w14:paraId="00000007">
      <w:pPr>
        <w:rPr/>
      </w:pPr>
      <w:r w:rsidDel="00000000" w:rsidR="00000000" w:rsidRPr="00000000">
        <w:rPr>
          <w:rtl w:val="0"/>
        </w:rPr>
        <w:t xml:space="preserve">not receive any additional compensation.</w:t>
      </w:r>
    </w:p>
    <w:p w:rsidR="00000000" w:rsidDel="00000000" w:rsidP="00000000" w:rsidRDefault="00000000" w:rsidRPr="00000000" w14:paraId="00000008">
      <w:pPr>
        <w:rPr/>
      </w:pPr>
      <w:r w:rsidDel="00000000" w:rsidR="00000000" w:rsidRPr="00000000">
        <w:rPr>
          <w:rtl w:val="0"/>
        </w:rPr>
        <w:t xml:space="preserve">Per diem is paid as follows: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12:01 A.M. to 8:00 A.M. $13.00</w:t>
      </w:r>
    </w:p>
    <w:p w:rsidR="00000000" w:rsidDel="00000000" w:rsidP="00000000" w:rsidRDefault="00000000" w:rsidRPr="00000000" w14:paraId="0000000B">
      <w:pPr>
        <w:rPr/>
      </w:pPr>
      <w:r w:rsidDel="00000000" w:rsidR="00000000" w:rsidRPr="00000000">
        <w:rPr>
          <w:rtl w:val="0"/>
        </w:rPr>
        <w:t xml:space="preserve">8:01 A.M. to 5:00 P.M. $20.00</w:t>
      </w:r>
    </w:p>
    <w:p w:rsidR="00000000" w:rsidDel="00000000" w:rsidP="00000000" w:rsidRDefault="00000000" w:rsidRPr="00000000" w14:paraId="0000000C">
      <w:pPr>
        <w:rPr>
          <w:sz w:val="22"/>
          <w:szCs w:val="22"/>
        </w:rPr>
      </w:pPr>
      <w:r w:rsidDel="00000000" w:rsidR="00000000" w:rsidRPr="00000000">
        <w:rPr>
          <w:sz w:val="22"/>
          <w:szCs w:val="22"/>
          <w:rtl w:val="0"/>
        </w:rPr>
        <w:t xml:space="preserve">5:01 P.M. to 12: 00 A.M. $29.00</w:t>
      </w:r>
    </w:p>
    <w:p w:rsidR="00000000" w:rsidDel="00000000" w:rsidP="00000000" w:rsidRDefault="00000000" w:rsidRPr="00000000" w14:paraId="0000000D">
      <w:pPr>
        <w:pStyle w:val="Heading2"/>
        <w:rPr/>
      </w:pPr>
      <w:bookmarkStart w:colFirst="0" w:colLast="0" w:name="_pktcq81axa07" w:id="2"/>
      <w:bookmarkEnd w:id="2"/>
      <w:r w:rsidDel="00000000" w:rsidR="00000000" w:rsidRPr="00000000">
        <w:rPr>
          <w:rtl w:val="0"/>
        </w:rPr>
        <w:t xml:space="preserve">How to request a Per Diem</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A per diem advance may be requested through a Purchase Requisition. </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The requisition must be received 10 days prior to travel to ensure timely payment.</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CTE would prefer the Per Diem is put in after travel is completed to a ensure accurate pay out and lessen the change for an employee payback</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The amount of an advance is 100% of the per diem and 100% of mileage if using a personal vehicle. </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If a per diem advance is overpaid, the employee will have the option to reimburse the</w:t>
      </w:r>
    </w:p>
    <w:p w:rsidR="00000000" w:rsidDel="00000000" w:rsidP="00000000" w:rsidRDefault="00000000" w:rsidRPr="00000000" w14:paraId="00000013">
      <w:pPr>
        <w:ind w:left="0" w:firstLine="0"/>
        <w:rPr/>
      </w:pPr>
      <w:r w:rsidDel="00000000" w:rsidR="00000000" w:rsidRPr="00000000">
        <w:rPr>
          <w:rtl w:val="0"/>
        </w:rPr>
        <w:t xml:space="preserve">district via a payroll deduction in the next pay period or pay with cash or check upon</w:t>
      </w:r>
    </w:p>
    <w:p w:rsidR="00000000" w:rsidDel="00000000" w:rsidP="00000000" w:rsidRDefault="00000000" w:rsidRPr="00000000" w14:paraId="00000014">
      <w:pPr>
        <w:ind w:left="0" w:firstLine="0"/>
        <w:rPr/>
      </w:pPr>
      <w:r w:rsidDel="00000000" w:rsidR="00000000" w:rsidRPr="00000000">
        <w:rPr>
          <w:rtl w:val="0"/>
        </w:rPr>
        <w:t xml:space="preserve">completion of travel.</w:t>
      </w:r>
    </w:p>
    <w:p w:rsidR="00000000" w:rsidDel="00000000" w:rsidP="00000000" w:rsidRDefault="00000000" w:rsidRPr="00000000" w14:paraId="00000015">
      <w:pPr>
        <w:ind w:left="0" w:firstLine="0"/>
        <w:rPr/>
      </w:pPr>
      <w:r w:rsidDel="00000000" w:rsidR="00000000" w:rsidRPr="00000000">
        <w:rPr>
          <w:rtl w:val="0"/>
        </w:rPr>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ind w:left="0" w:firstLine="0"/>
        <w:rPr/>
      </w:pPr>
      <w:r w:rsidDel="00000000" w:rsidR="00000000" w:rsidRPr="00000000">
        <w:rPr>
          <w:rtl w:val="0"/>
        </w:rPr>
      </w:r>
    </w:p>
    <w:p w:rsidR="00000000" w:rsidDel="00000000" w:rsidP="00000000" w:rsidRDefault="00000000" w:rsidRPr="00000000" w14:paraId="00000018">
      <w:pPr>
        <w:ind w:left="0" w:firstLine="0"/>
        <w:rPr/>
      </w:pPr>
      <w:r w:rsidDel="00000000" w:rsidR="00000000" w:rsidRPr="00000000">
        <w:rPr>
          <w:rtl w:val="0"/>
        </w:rPr>
        <w:t xml:space="preserve">1.)Follow the steps included in </w:t>
      </w:r>
      <w:hyperlink r:id="rId6">
        <w:r w:rsidDel="00000000" w:rsidR="00000000" w:rsidRPr="00000000">
          <w:rPr>
            <w:color w:val="1155cc"/>
            <w:u w:val="single"/>
            <w:rtl w:val="0"/>
          </w:rPr>
          <w:t xml:space="preserve">How to enter a requisition</w:t>
        </w:r>
      </w:hyperlink>
      <w:r w:rsidDel="00000000" w:rsidR="00000000" w:rsidRPr="00000000">
        <w:rPr>
          <w:rtl w:val="0"/>
        </w:rPr>
        <w:t xml:space="preserve">. See next page for an example of  what it looks like</w:t>
      </w:r>
    </w:p>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ind w:left="0" w:firstLine="0"/>
        <w:rPr/>
      </w:pP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rtl w:val="0"/>
        </w:rPr>
      </w:r>
    </w:p>
    <w:p w:rsidR="00000000" w:rsidDel="00000000" w:rsidP="00000000" w:rsidRDefault="00000000" w:rsidRPr="00000000" w14:paraId="0000001C">
      <w:pPr>
        <w:ind w:left="0" w:firstLine="0"/>
        <w:rPr/>
      </w:pPr>
      <w:r w:rsidDel="00000000" w:rsidR="00000000" w:rsidRPr="00000000">
        <w:rPr>
          <w:rtl w:val="0"/>
        </w:rPr>
      </w:r>
    </w:p>
    <w:p w:rsidR="00000000" w:rsidDel="00000000" w:rsidP="00000000" w:rsidRDefault="00000000" w:rsidRPr="00000000" w14:paraId="0000001D">
      <w:pPr>
        <w:ind w:left="0" w:firstLine="0"/>
        <w:rPr/>
      </w:pPr>
      <w:r w:rsidDel="00000000" w:rsidR="00000000" w:rsidRPr="00000000">
        <w:rPr>
          <w:rtl w:val="0"/>
        </w:rPr>
      </w:r>
    </w:p>
    <w:p w:rsidR="00000000" w:rsidDel="00000000" w:rsidP="00000000" w:rsidRDefault="00000000" w:rsidRPr="00000000" w14:paraId="0000001E">
      <w:pPr>
        <w:ind w:left="0" w:firstLine="0"/>
        <w:rPr/>
      </w:pPr>
      <w:r w:rsidDel="00000000" w:rsidR="00000000" w:rsidRPr="00000000">
        <w:rPr>
          <w:rtl w:val="0"/>
        </w:rPr>
      </w:r>
    </w:p>
    <w:p w:rsidR="00000000" w:rsidDel="00000000" w:rsidP="00000000" w:rsidRDefault="00000000" w:rsidRPr="00000000" w14:paraId="0000001F">
      <w:pPr>
        <w:ind w:left="0" w:firstLine="0"/>
        <w:rPr/>
      </w:pPr>
      <w:r w:rsidDel="00000000" w:rsidR="00000000" w:rsidRPr="00000000">
        <w:rPr>
          <w:rtl w:val="0"/>
        </w:rPr>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ind w:left="0" w:firstLine="0"/>
        <w:rPr/>
      </w:pPr>
      <w:r w:rsidDel="00000000" w:rsidR="00000000" w:rsidRPr="00000000">
        <w:rPr>
          <w:rtl w:val="0"/>
        </w:rPr>
      </w:r>
    </w:p>
    <w:p w:rsidR="00000000" w:rsidDel="00000000" w:rsidP="00000000" w:rsidRDefault="00000000" w:rsidRPr="00000000" w14:paraId="00000022">
      <w:pPr>
        <w:ind w:left="0" w:firstLine="0"/>
        <w:rPr/>
      </w:pPr>
      <w:r w:rsidDel="00000000" w:rsidR="00000000" w:rsidRPr="00000000">
        <w:rPr>
          <w:rtl w:val="0"/>
        </w:rPr>
      </w:r>
    </w:p>
    <w:p w:rsidR="00000000" w:rsidDel="00000000" w:rsidP="00000000" w:rsidRDefault="00000000" w:rsidRPr="00000000" w14:paraId="00000023">
      <w:pPr>
        <w:ind w:left="0" w:firstLine="0"/>
        <w:rPr/>
      </w:pPr>
      <w:r w:rsidDel="00000000" w:rsidR="00000000" w:rsidRPr="00000000">
        <w:rPr>
          <w:rtl w:val="0"/>
        </w:rPr>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rtl w:val="0"/>
        </w:rPr>
      </w:r>
    </w:p>
    <w:p w:rsidR="00000000" w:rsidDel="00000000" w:rsidP="00000000" w:rsidRDefault="00000000" w:rsidRPr="00000000" w14:paraId="00000026">
      <w:pPr>
        <w:ind w:left="0" w:firstLine="0"/>
        <w:rPr/>
      </w:pPr>
      <w:r w:rsidDel="00000000" w:rsidR="00000000" w:rsidRPr="00000000">
        <w:rPr>
          <w:rtl w:val="0"/>
        </w:rPr>
      </w:r>
    </w:p>
    <w:p w:rsidR="00000000" w:rsidDel="00000000" w:rsidP="00000000" w:rsidRDefault="00000000" w:rsidRPr="00000000" w14:paraId="00000027">
      <w:pPr>
        <w:ind w:left="0" w:firstLine="0"/>
        <w:rPr/>
      </w:pPr>
      <w:r w:rsidDel="00000000" w:rsidR="00000000" w:rsidRPr="00000000">
        <w:rPr>
          <w:rtl w:val="0"/>
        </w:rPr>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ind w:left="0" w:firstLine="0"/>
        <w:rPr/>
      </w:pPr>
      <w:r w:rsidDel="00000000" w:rsidR="00000000" w:rsidRPr="00000000">
        <w:rPr>
          <w:rtl w:val="0"/>
        </w:rPr>
      </w:r>
    </w:p>
    <w:p w:rsidR="00000000" w:rsidDel="00000000" w:rsidP="00000000" w:rsidRDefault="00000000" w:rsidRPr="00000000" w14:paraId="0000002A">
      <w:pPr>
        <w:ind w:left="0" w:firstLine="0"/>
        <w:rPr/>
      </w:pPr>
      <w:r w:rsidDel="00000000" w:rsidR="00000000" w:rsidRPr="00000000">
        <w:rPr>
          <w:rtl w:val="0"/>
        </w:rPr>
      </w:r>
    </w:p>
    <w:p w:rsidR="00000000" w:rsidDel="00000000" w:rsidP="00000000" w:rsidRDefault="00000000" w:rsidRPr="00000000" w14:paraId="0000002B">
      <w:pPr>
        <w:ind w:left="0" w:firstLine="0"/>
        <w:rPr/>
      </w:pPr>
      <w:r w:rsidDel="00000000" w:rsidR="00000000" w:rsidRPr="00000000">
        <w:rPr>
          <w:rtl w:val="0"/>
        </w:rPr>
        <w:t xml:space="preserve">Should look like this when it is done</w:t>
      </w:r>
    </w:p>
    <w:p w:rsidR="00000000" w:rsidDel="00000000" w:rsidP="00000000" w:rsidRDefault="00000000" w:rsidRPr="00000000" w14:paraId="0000002C">
      <w:pPr>
        <w:ind w:left="0" w:firstLine="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-495299</wp:posOffset>
            </wp:positionH>
            <wp:positionV relativeFrom="paragraph">
              <wp:posOffset>123825</wp:posOffset>
            </wp:positionV>
            <wp:extent cx="7412942" cy="3521725"/>
            <wp:effectExtent b="0" l="0" r="0" t="0"/>
            <wp:wrapNone/>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7412942" cy="3521725"/>
                    </a:xfrm>
                    <a:prstGeom prst="rect"/>
                    <a:ln/>
                  </pic:spPr>
                </pic:pic>
              </a:graphicData>
            </a:graphic>
          </wp:anchor>
        </w:drawing>
      </w:r>
    </w:p>
    <w:p w:rsidR="00000000" w:rsidDel="00000000" w:rsidP="00000000" w:rsidRDefault="00000000" w:rsidRPr="00000000" w14:paraId="0000002D">
      <w:pPr>
        <w:ind w:left="0" w:firstLine="0"/>
        <w:rPr/>
      </w:pPr>
      <w:r w:rsidDel="00000000" w:rsidR="00000000" w:rsidRPr="00000000">
        <w:rPr>
          <w:rtl w:val="0"/>
        </w:rPr>
      </w:r>
    </w:p>
    <w:p w:rsidR="00000000" w:rsidDel="00000000" w:rsidP="00000000" w:rsidRDefault="00000000" w:rsidRPr="00000000" w14:paraId="0000002E">
      <w:pPr>
        <w:ind w:left="0" w:firstLine="0"/>
        <w:rPr/>
      </w:pPr>
      <w:r w:rsidDel="00000000" w:rsidR="00000000" w:rsidRPr="00000000">
        <w:rPr>
          <w:rtl w:val="0"/>
        </w:rPr>
      </w:r>
    </w:p>
    <w:p w:rsidR="00000000" w:rsidDel="00000000" w:rsidP="00000000" w:rsidRDefault="00000000" w:rsidRPr="00000000" w14:paraId="0000002F">
      <w:pPr>
        <w:ind w:left="0" w:firstLine="0"/>
        <w:rPr/>
      </w:pPr>
      <w:r w:rsidDel="00000000" w:rsidR="00000000" w:rsidRPr="00000000">
        <w:rPr>
          <w:rtl w:val="0"/>
        </w:rPr>
      </w:r>
    </w:p>
    <w:p w:rsidR="00000000" w:rsidDel="00000000" w:rsidP="00000000" w:rsidRDefault="00000000" w:rsidRPr="00000000" w14:paraId="00000030">
      <w:pPr>
        <w:ind w:left="0" w:firstLine="0"/>
        <w:rPr/>
      </w:pPr>
      <w:r w:rsidDel="00000000" w:rsidR="00000000" w:rsidRPr="00000000">
        <w:rPr>
          <w:rtl w:val="0"/>
        </w:rPr>
      </w:r>
    </w:p>
    <w:p w:rsidR="00000000" w:rsidDel="00000000" w:rsidP="00000000" w:rsidRDefault="00000000" w:rsidRPr="00000000" w14:paraId="00000031">
      <w:pPr>
        <w:ind w:left="0" w:firstLine="0"/>
        <w:rPr/>
      </w:pPr>
      <w:r w:rsidDel="00000000" w:rsidR="00000000" w:rsidRPr="00000000">
        <w:rPr>
          <w:rtl w:val="0"/>
        </w:rPr>
      </w:r>
    </w:p>
    <w:p w:rsidR="00000000" w:rsidDel="00000000" w:rsidP="00000000" w:rsidRDefault="00000000" w:rsidRPr="00000000" w14:paraId="00000032">
      <w:pPr>
        <w:ind w:left="0" w:firstLine="0"/>
        <w:rPr/>
      </w:pPr>
      <w:r w:rsidDel="00000000" w:rsidR="00000000" w:rsidRPr="00000000">
        <w:rPr>
          <w:rtl w:val="0"/>
        </w:rPr>
      </w:r>
    </w:p>
    <w:p w:rsidR="00000000" w:rsidDel="00000000" w:rsidP="00000000" w:rsidRDefault="00000000" w:rsidRPr="00000000" w14:paraId="00000033">
      <w:pPr>
        <w:ind w:left="0" w:firstLine="0"/>
        <w:rPr/>
      </w:pPr>
      <w:r w:rsidDel="00000000" w:rsidR="00000000" w:rsidRPr="00000000">
        <w:rPr>
          <w:rtl w:val="0"/>
        </w:rPr>
      </w:r>
    </w:p>
    <w:p w:rsidR="00000000" w:rsidDel="00000000" w:rsidP="00000000" w:rsidRDefault="00000000" w:rsidRPr="00000000" w14:paraId="00000034">
      <w:pPr>
        <w:ind w:left="0" w:firstLine="0"/>
        <w:rPr/>
      </w:pPr>
      <w:r w:rsidDel="00000000" w:rsidR="00000000" w:rsidRPr="00000000">
        <w:rPr>
          <w:rtl w:val="0"/>
        </w:rPr>
      </w:r>
    </w:p>
    <w:p w:rsidR="00000000" w:rsidDel="00000000" w:rsidP="00000000" w:rsidRDefault="00000000" w:rsidRPr="00000000" w14:paraId="00000035">
      <w:pPr>
        <w:ind w:left="0" w:firstLine="0"/>
        <w:rPr/>
      </w:pPr>
      <w:r w:rsidDel="00000000" w:rsidR="00000000" w:rsidRPr="00000000">
        <w:rPr>
          <w:rtl w:val="0"/>
        </w:rPr>
      </w:r>
    </w:p>
    <w:p w:rsidR="00000000" w:rsidDel="00000000" w:rsidP="00000000" w:rsidRDefault="00000000" w:rsidRPr="00000000" w14:paraId="00000036">
      <w:pPr>
        <w:ind w:left="0" w:firstLine="0"/>
        <w:rPr/>
      </w:pPr>
      <w:r w:rsidDel="00000000" w:rsidR="00000000" w:rsidRPr="00000000">
        <w:rPr>
          <w:rtl w:val="0"/>
        </w:rPr>
      </w:r>
    </w:p>
    <w:p w:rsidR="00000000" w:rsidDel="00000000" w:rsidP="00000000" w:rsidRDefault="00000000" w:rsidRPr="00000000" w14:paraId="00000037">
      <w:pPr>
        <w:ind w:left="0" w:firstLine="0"/>
        <w:rPr/>
      </w:pPr>
      <w:r w:rsidDel="00000000" w:rsidR="00000000" w:rsidRPr="00000000">
        <w:rPr>
          <w:rtl w:val="0"/>
        </w:rPr>
      </w:r>
    </w:p>
    <w:p w:rsidR="00000000" w:rsidDel="00000000" w:rsidP="00000000" w:rsidRDefault="00000000" w:rsidRPr="00000000" w14:paraId="00000038">
      <w:pPr>
        <w:ind w:left="0" w:firstLine="0"/>
        <w:rPr/>
      </w:pPr>
      <w:r w:rsidDel="00000000" w:rsidR="00000000" w:rsidRPr="00000000">
        <w:rPr>
          <w:rtl w:val="0"/>
        </w:rPr>
      </w:r>
    </w:p>
    <w:p w:rsidR="00000000" w:rsidDel="00000000" w:rsidP="00000000" w:rsidRDefault="00000000" w:rsidRPr="00000000" w14:paraId="00000039">
      <w:pPr>
        <w:ind w:left="0" w:firstLine="0"/>
        <w:rPr/>
      </w:pPr>
      <w:r w:rsidDel="00000000" w:rsidR="00000000" w:rsidRPr="00000000">
        <w:rPr>
          <w:rtl w:val="0"/>
        </w:rPr>
      </w:r>
    </w:p>
    <w:p w:rsidR="00000000" w:rsidDel="00000000" w:rsidP="00000000" w:rsidRDefault="00000000" w:rsidRPr="00000000" w14:paraId="0000003A">
      <w:pPr>
        <w:ind w:left="0" w:firstLine="0"/>
        <w:rPr/>
      </w:pPr>
      <w:r w:rsidDel="00000000" w:rsidR="00000000" w:rsidRPr="00000000">
        <w:rPr>
          <w:rtl w:val="0"/>
        </w:rPr>
      </w:r>
    </w:p>
    <w:p w:rsidR="00000000" w:rsidDel="00000000" w:rsidP="00000000" w:rsidRDefault="00000000" w:rsidRPr="00000000" w14:paraId="0000003B">
      <w:pPr>
        <w:ind w:left="0" w:firstLine="0"/>
        <w:rPr/>
      </w:pPr>
      <w:r w:rsidDel="00000000" w:rsidR="00000000" w:rsidRPr="00000000">
        <w:rPr>
          <w:rtl w:val="0"/>
        </w:rPr>
      </w:r>
    </w:p>
    <w:p w:rsidR="00000000" w:rsidDel="00000000" w:rsidP="00000000" w:rsidRDefault="00000000" w:rsidRPr="00000000" w14:paraId="0000003C">
      <w:pPr>
        <w:ind w:left="0" w:firstLine="0"/>
        <w:rPr/>
      </w:pPr>
      <w:r w:rsidDel="00000000" w:rsidR="00000000" w:rsidRPr="00000000">
        <w:rPr>
          <w:rtl w:val="0"/>
        </w:rPr>
      </w:r>
    </w:p>
    <w:p w:rsidR="00000000" w:rsidDel="00000000" w:rsidP="00000000" w:rsidRDefault="00000000" w:rsidRPr="00000000" w14:paraId="0000003D">
      <w:pPr>
        <w:ind w:left="0" w:firstLine="0"/>
        <w:rPr/>
      </w:pPr>
      <w:r w:rsidDel="00000000" w:rsidR="00000000" w:rsidRPr="00000000">
        <w:rPr>
          <w:rtl w:val="0"/>
        </w:rPr>
      </w:r>
    </w:p>
    <w:p w:rsidR="00000000" w:rsidDel="00000000" w:rsidP="00000000" w:rsidRDefault="00000000" w:rsidRPr="00000000" w14:paraId="0000003E">
      <w:pPr>
        <w:ind w:left="0" w:firstLine="0"/>
        <w:rPr/>
      </w:pPr>
      <w:r w:rsidDel="00000000" w:rsidR="00000000" w:rsidRPr="00000000">
        <w:rPr>
          <w:rtl w:val="0"/>
        </w:rPr>
      </w:r>
    </w:p>
    <w:p w:rsidR="00000000" w:rsidDel="00000000" w:rsidP="00000000" w:rsidRDefault="00000000" w:rsidRPr="00000000" w14:paraId="0000003F">
      <w:pPr>
        <w:ind w:left="0" w:firstLine="0"/>
        <w:rPr/>
      </w:pPr>
      <w:r w:rsidDel="00000000" w:rsidR="00000000" w:rsidRPr="00000000">
        <w:rPr>
          <w:rtl w:val="0"/>
        </w:rPr>
        <w:t xml:space="preserve">Once submitted for approval and received through Accounting you will be emailed the final PO. This will need to be submitted and signed to CTE Director Tom Hall.  Once approved you forward it back to accounts payable so they are aware it is ok to pay. </w:t>
      </w:r>
      <w:r w:rsidDel="00000000" w:rsidR="00000000" w:rsidRPr="00000000">
        <w:rPr>
          <w:rtl w:val="0"/>
        </w:rPr>
      </w:r>
    </w:p>
    <w:sectPr>
      <w:headerReference r:id="rId8" w:type="default"/>
      <w:footerReference r:id="rId9" w:type="default"/>
      <w:pgSz w:h="15840" w:w="12240" w:orient="portrait"/>
      <w:pgMar w:bottom="1440" w:top="1440" w:left="117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jc w:val="center"/>
      <w:rPr/>
    </w:pPr>
    <w:r w:rsidDel="00000000" w:rsidR="00000000" w:rsidRPr="00000000">
      <w:rPr>
        <w:rtl w:val="0"/>
      </w:rPr>
      <w:t xml:space="preserve">Edited  03/08/2023 MP      </w:t>
      <w:tab/>
      <w:tab/>
      <w:tab/>
      <w:tab/>
      <w:tab/>
      <w:tab/>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jc w:val="center"/>
      <w:rPr>
        <w:sz w:val="40"/>
        <w:szCs w:val="40"/>
      </w:rPr>
    </w:pPr>
    <w:r w:rsidDel="00000000" w:rsidR="00000000" w:rsidRPr="00000000">
      <w:rPr>
        <w:sz w:val="40"/>
        <w:szCs w:val="40"/>
        <w:rtl w:val="0"/>
      </w:rPr>
      <w:t xml:space="preserve">Travel Reimbursement</w:t>
    </w:r>
    <w:r w:rsidDel="00000000" w:rsidR="00000000" w:rsidRPr="00000000">
      <w:drawing>
        <wp:anchor allowOverlap="1" behindDoc="0" distB="114300" distT="114300" distL="114300" distR="114300" hidden="0" layoutInCell="1" locked="0" relativeHeight="0" simplePos="0">
          <wp:simplePos x="0" y="0"/>
          <wp:positionH relativeFrom="column">
            <wp:posOffset>-685799</wp:posOffset>
          </wp:positionH>
          <wp:positionV relativeFrom="paragraph">
            <wp:posOffset>-342899</wp:posOffset>
          </wp:positionV>
          <wp:extent cx="1381125" cy="1381125"/>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81125" cy="13811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drive.google.com/file/d/12h8px2a8o2oEYDRhxiDf2jjB-3U3vIgg/view?usp=share_link" TargetMode="Externa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